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75B2" w14:textId="77777777" w:rsidR="00A1196B" w:rsidRPr="00975EA6" w:rsidRDefault="00A1196B" w:rsidP="00A1196B">
      <w:pPr>
        <w:spacing w:line="360" w:lineRule="auto"/>
        <w:jc w:val="both"/>
        <w:rPr>
          <w:b/>
          <w:sz w:val="28"/>
          <w:lang w:val="en-US"/>
        </w:rPr>
      </w:pPr>
      <w:r w:rsidRPr="00975EA6">
        <w:rPr>
          <w:b/>
          <w:sz w:val="28"/>
          <w:lang w:val="en-US"/>
        </w:rPr>
        <w:t>Press release</w:t>
      </w:r>
    </w:p>
    <w:p w14:paraId="520B1211" w14:textId="6CA2F1AD" w:rsidR="00A1196B" w:rsidRPr="007B4CA4" w:rsidRDefault="0041428E" w:rsidP="006A050F">
      <w:pPr>
        <w:pStyle w:val="Nadpis1"/>
        <w:rPr>
          <w:rFonts w:eastAsia="Calibri" w:cs="Arial"/>
          <w:bCs/>
          <w:color w:val="000000"/>
          <w:lang w:val="sk-SK" w:eastAsia="cs-CZ"/>
        </w:rPr>
      </w:pPr>
      <w:r w:rsidRPr="007B4CA4">
        <w:rPr>
          <w:rFonts w:eastAsia="Calibri" w:cs="Arial"/>
          <w:bCs/>
          <w:color w:val="000000"/>
          <w:lang w:val="sk-SK" w:eastAsia="cs-CZ"/>
        </w:rPr>
        <w:t xml:space="preserve">DACHSER </w:t>
      </w:r>
      <w:r w:rsidR="00BD07B8">
        <w:rPr>
          <w:rFonts w:eastAsia="Calibri" w:cs="Arial"/>
          <w:bCs/>
          <w:color w:val="000000"/>
          <w:lang w:val="sk-SK" w:eastAsia="cs-CZ"/>
        </w:rPr>
        <w:t>zabezpečil</w:t>
      </w:r>
      <w:r w:rsidR="00F2515F">
        <w:rPr>
          <w:rFonts w:eastAsia="Calibri" w:cs="Arial"/>
          <w:bCs/>
          <w:color w:val="000000"/>
          <w:lang w:val="sk-SK" w:eastAsia="cs-CZ"/>
        </w:rPr>
        <w:t xml:space="preserve"> </w:t>
      </w:r>
      <w:r w:rsidR="00BD07B8">
        <w:rPr>
          <w:rFonts w:eastAsia="Calibri" w:cs="Arial"/>
          <w:bCs/>
          <w:color w:val="000000"/>
          <w:lang w:val="sk-SK" w:eastAsia="cs-CZ"/>
        </w:rPr>
        <w:t>dlhodobú kapacitu pre letecké cargo</w:t>
      </w:r>
    </w:p>
    <w:p w14:paraId="24CA473B" w14:textId="2662EE78" w:rsidR="00BD07B8" w:rsidRPr="00BD07B8" w:rsidRDefault="00BD07B8" w:rsidP="00F2515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color w:val="222222"/>
          <w:lang w:val="sk-SK"/>
        </w:rPr>
      </w:pPr>
      <w:r w:rsidRPr="00BD07B8">
        <w:rPr>
          <w:rFonts w:ascii="Arial" w:hAnsi="Arial" w:cs="Arial"/>
          <w:b/>
          <w:bCs/>
          <w:color w:val="222222"/>
          <w:lang w:val="sk-SK"/>
        </w:rPr>
        <w:t>DACHSER Air &amp; Sea Logistics predlžuje svoj charterový program na trase medzi Šanghajom a Frankfurtom na obdobie od mája 2022 do apríla 2024. To umožňuje poskytovateľovi logistických služieb naďalej ponúkať svojim zákazníkom spoľahlivé prepravné kapacity. DACHSER lieta na širokotrupom lietadle medzi Áziou a Európou dva dni v týždni, pričom naraz prepraví 33 ton nákladu.</w:t>
      </w:r>
    </w:p>
    <w:p w14:paraId="5D5C1F06" w14:textId="39AC719E" w:rsidR="00BD07B8" w:rsidRDefault="00BD07B8" w:rsidP="0055765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i/>
          <w:iCs/>
          <w:szCs w:val="24"/>
          <w:lang w:val="sk-SK"/>
        </w:rPr>
      </w:pPr>
      <w:r w:rsidRPr="00BD07B8">
        <w:rPr>
          <w:rFonts w:ascii="Arial" w:hAnsi="Arial" w:cs="Arial"/>
          <w:bCs/>
          <w:szCs w:val="24"/>
          <w:lang w:val="sk-SK"/>
        </w:rPr>
        <w:t>Charterový program spoločnosti DACHSER ponúka zákazníkom leteckej nákladnej prepravy ďalšiu kapacitu, na ktorú sa môžu spoľahnúť pri plánovaní – najmä teraz, keď obchodné cesty medzi Áziou a Európou tvrdo zasiahla blokáda v Šanghaji, ako aj vojna na Ukrajine a súvisiace sankcie</w:t>
      </w:r>
      <w:r w:rsidRPr="00BD07B8">
        <w:rPr>
          <w:rFonts w:ascii="Arial" w:hAnsi="Arial" w:cs="Arial"/>
          <w:bCs/>
          <w:i/>
          <w:iCs/>
          <w:szCs w:val="24"/>
          <w:lang w:val="sk-SK"/>
        </w:rPr>
        <w:t xml:space="preserve">. „Dopyt našich zákazníkov po </w:t>
      </w:r>
      <w:proofErr w:type="spellStart"/>
      <w:r w:rsidRPr="00BD07B8">
        <w:rPr>
          <w:rFonts w:ascii="Arial" w:hAnsi="Arial" w:cs="Arial"/>
          <w:bCs/>
          <w:i/>
          <w:iCs/>
          <w:szCs w:val="24"/>
          <w:lang w:val="sk-SK"/>
        </w:rPr>
        <w:t>charterovej</w:t>
      </w:r>
      <w:proofErr w:type="spellEnd"/>
      <w:r w:rsidRPr="00BD07B8">
        <w:rPr>
          <w:rFonts w:ascii="Arial" w:hAnsi="Arial" w:cs="Arial"/>
          <w:bCs/>
          <w:i/>
          <w:iCs/>
          <w:szCs w:val="24"/>
          <w:lang w:val="sk-SK"/>
        </w:rPr>
        <w:t xml:space="preserve"> kapacite zostáva rovnako vysoký ako kedykoľvek predtým,“ </w:t>
      </w:r>
      <w:r w:rsidRPr="00BD07B8">
        <w:rPr>
          <w:rFonts w:ascii="Arial" w:hAnsi="Arial" w:cs="Arial"/>
          <w:bCs/>
          <w:szCs w:val="24"/>
          <w:lang w:val="sk-SK"/>
        </w:rPr>
        <w:t xml:space="preserve">hovorí Timo </w:t>
      </w:r>
      <w:proofErr w:type="spellStart"/>
      <w:r w:rsidRPr="00BD07B8">
        <w:rPr>
          <w:rFonts w:ascii="Arial" w:hAnsi="Arial" w:cs="Arial"/>
          <w:bCs/>
          <w:szCs w:val="24"/>
          <w:lang w:val="sk-SK"/>
        </w:rPr>
        <w:t>Stroh</w:t>
      </w:r>
      <w:proofErr w:type="spellEnd"/>
      <w:r w:rsidRPr="00BD07B8">
        <w:rPr>
          <w:rFonts w:ascii="Arial" w:hAnsi="Arial" w:cs="Arial"/>
          <w:bCs/>
          <w:szCs w:val="24"/>
          <w:lang w:val="sk-SK"/>
        </w:rPr>
        <w:t xml:space="preserve">, vedúci globálnej leteckej prepravy v spoločnosti DACHSER. </w:t>
      </w:r>
      <w:r w:rsidRPr="00BD07B8">
        <w:rPr>
          <w:rFonts w:ascii="Arial" w:hAnsi="Arial" w:cs="Arial"/>
          <w:bCs/>
          <w:i/>
          <w:iCs/>
          <w:szCs w:val="24"/>
          <w:lang w:val="sk-SK"/>
        </w:rPr>
        <w:t>„Preto sme vytvorili vlastnú dopravnú sieť s pravidelnými spojeniami medzi Áziou, Európou a Severnou Amerikou, aby sme boli schopní ponúkať flexibilné riešenia.“</w:t>
      </w:r>
    </w:p>
    <w:p w14:paraId="278F8734" w14:textId="270BAAFB" w:rsidR="00BD07B8" w:rsidRPr="00BD07B8" w:rsidRDefault="00BD07B8" w:rsidP="00BD07B8">
      <w:pPr>
        <w:pStyle w:val="Normal1"/>
        <w:rPr>
          <w:rFonts w:ascii="Arial" w:eastAsia="Arial" w:hAnsi="Arial" w:cs="Arial"/>
          <w:b/>
          <w:color w:val="000000"/>
          <w:sz w:val="22"/>
          <w:szCs w:val="22"/>
        </w:rPr>
      </w:pPr>
      <w:r w:rsidRPr="00BD07B8">
        <w:rPr>
          <w:rFonts w:ascii="Arial" w:eastAsia="Arial" w:hAnsi="Arial" w:cs="Arial"/>
          <w:b/>
          <w:color w:val="000000"/>
          <w:sz w:val="22"/>
          <w:szCs w:val="22"/>
        </w:rPr>
        <w:t>Možnosť v náročných časoch</w:t>
      </w:r>
    </w:p>
    <w:p w14:paraId="05AB33B5" w14:textId="77777777" w:rsidR="00BD07B8" w:rsidRPr="00BD07B8" w:rsidRDefault="00BD07B8" w:rsidP="00BD07B8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458B8AEE" w14:textId="45079F8E" w:rsidR="000A754B" w:rsidRDefault="00BD07B8" w:rsidP="000A754B">
      <w:pPr>
        <w:pStyle w:val="Normal1"/>
        <w:spacing w:line="360" w:lineRule="auto"/>
        <w:jc w:val="both"/>
        <w:rPr>
          <w:rFonts w:ascii="Arial" w:hAnsi="Arial" w:cs="Arial"/>
          <w:bCs/>
          <w:sz w:val="22"/>
          <w:lang w:eastAsia="cs-CZ"/>
        </w:rPr>
      </w:pPr>
      <w:r w:rsidRPr="000A754B">
        <w:rPr>
          <w:rFonts w:ascii="Arial" w:hAnsi="Arial" w:cs="Arial"/>
          <w:bCs/>
          <w:sz w:val="22"/>
          <w:lang w:eastAsia="cs-CZ"/>
        </w:rPr>
        <w:t>Vplyvy, ktoré má súčasná situácia na svetových trhoch, pociťuje aj letecká nákladná doprava. Nedostatok kapacít bol citeľný už pred pandémiou a situácia sa v posledných mesiacoch ešte výrazne zhoršila. Uzatvorenie vzdušného priestoru v dôsledku vojny na Ukrajine predĺži lety približne o dve a pol hodiny. To znamená, že je potrebné prevážať viac paliva, ktorého cena sa zvýšila a jeho hmotnosť znižuje možné zaťaženie nákladom.</w:t>
      </w:r>
    </w:p>
    <w:p w14:paraId="66A3028A" w14:textId="080C3A53" w:rsidR="000A754B" w:rsidRPr="000A754B" w:rsidRDefault="000A754B" w:rsidP="000A754B">
      <w:pPr>
        <w:pStyle w:val="Normal1"/>
        <w:spacing w:line="360" w:lineRule="auto"/>
        <w:jc w:val="both"/>
        <w:rPr>
          <w:rFonts w:ascii="Arial" w:hAnsi="Arial" w:cs="Arial"/>
          <w:bCs/>
          <w:sz w:val="22"/>
          <w:lang w:eastAsia="cs-CZ"/>
        </w:rPr>
      </w:pPr>
      <w:r w:rsidRPr="000A754B">
        <w:rPr>
          <w:rFonts w:ascii="Arial" w:hAnsi="Arial" w:cs="Arial"/>
          <w:bCs/>
          <w:i/>
          <w:iCs/>
          <w:sz w:val="22"/>
          <w:lang w:eastAsia="cs-CZ"/>
        </w:rPr>
        <w:t xml:space="preserve">„Prevádzka našich vlastných </w:t>
      </w:r>
      <w:proofErr w:type="spellStart"/>
      <w:r w:rsidRPr="000A754B">
        <w:rPr>
          <w:rFonts w:ascii="Arial" w:hAnsi="Arial" w:cs="Arial"/>
          <w:bCs/>
          <w:i/>
          <w:iCs/>
          <w:sz w:val="22"/>
          <w:lang w:eastAsia="cs-CZ"/>
        </w:rPr>
        <w:t>charterových</w:t>
      </w:r>
      <w:proofErr w:type="spellEnd"/>
      <w:r w:rsidRPr="000A754B">
        <w:rPr>
          <w:rFonts w:ascii="Arial" w:hAnsi="Arial" w:cs="Arial"/>
          <w:bCs/>
          <w:i/>
          <w:iCs/>
          <w:sz w:val="22"/>
          <w:lang w:eastAsia="cs-CZ"/>
        </w:rPr>
        <w:t xml:space="preserve"> spojení otvára možnosti pre dostatočné kapacity a dáva nám určitý stupeň nezávislosti, ak ide o manipuláciu,“</w:t>
      </w:r>
      <w:r w:rsidRPr="000A754B">
        <w:rPr>
          <w:rFonts w:ascii="Arial" w:hAnsi="Arial" w:cs="Arial"/>
          <w:bCs/>
          <w:sz w:val="22"/>
          <w:lang w:eastAsia="cs-CZ"/>
        </w:rPr>
        <w:t xml:space="preserve"> hovorí </w:t>
      </w:r>
      <w:proofErr w:type="spellStart"/>
      <w:r w:rsidRPr="000A754B">
        <w:rPr>
          <w:rFonts w:ascii="Arial" w:hAnsi="Arial" w:cs="Arial"/>
          <w:bCs/>
          <w:sz w:val="22"/>
          <w:lang w:eastAsia="cs-CZ"/>
        </w:rPr>
        <w:t>Stroh</w:t>
      </w:r>
      <w:proofErr w:type="spellEnd"/>
      <w:r w:rsidRPr="000A754B">
        <w:rPr>
          <w:rFonts w:ascii="Arial" w:hAnsi="Arial" w:cs="Arial"/>
          <w:bCs/>
          <w:sz w:val="22"/>
          <w:lang w:eastAsia="cs-CZ"/>
        </w:rPr>
        <w:t xml:space="preserve">. Sieť leteckej nákladnej dopravy spoločnosti DACHSER je tiež úzko prepojená s jej európskou pozemnou dopravnou sieťou, takže zákazníci profitujú z komplexnej prepravy jej leteckých nákladných zásielok medzi Európou a Áziou. </w:t>
      </w:r>
      <w:r w:rsidRPr="000A754B">
        <w:rPr>
          <w:rFonts w:ascii="Arial" w:hAnsi="Arial" w:cs="Arial"/>
          <w:bCs/>
          <w:i/>
          <w:iCs/>
          <w:sz w:val="22"/>
          <w:lang w:eastAsia="cs-CZ"/>
        </w:rPr>
        <w:t>„Dokonca aj v týchto ekonomický turbulentných časoch si stojíme za našimi vlastnými chartami a zaisťujeme predvídateľné prepravné kapacity pre našich zákazníkov.“</w:t>
      </w:r>
    </w:p>
    <w:p w14:paraId="328A965A" w14:textId="77777777" w:rsidR="000A754B" w:rsidRDefault="000A754B" w:rsidP="006009AB">
      <w:pPr>
        <w:pStyle w:val="Normal1"/>
        <w:rPr>
          <w:rFonts w:ascii="Helvetica" w:hAnsi="Helvetica"/>
          <w:color w:val="222222"/>
        </w:rPr>
      </w:pPr>
    </w:p>
    <w:p w14:paraId="2B992DC2" w14:textId="0C51A098" w:rsidR="006009AB" w:rsidRDefault="006009AB" w:rsidP="006009AB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E7D40BF" w14:textId="77777777" w:rsidR="006009AB" w:rsidRDefault="006009AB" w:rsidP="001C61C4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1629ADFD" w14:textId="77777777" w:rsidR="006009AB" w:rsidRDefault="006009AB" w:rsidP="006009AB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8048B24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415AC1D0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040EF94" w14:textId="38B30D28" w:rsidR="00F81927" w:rsidRPr="00957ABB" w:rsidRDefault="006009AB" w:rsidP="00957ABB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Logistics,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 399 pobočkách po celom svete. Za rok 2018 zrealizoval cca 83,7 miliónov zásielok s hmotnosťou 41,3 miliónov ton. Celkový obrat koncernu DACHSER v roku 2018 predstavoval 5,6 miliárd eur. Pre viac informácií navštívte </w:t>
      </w:r>
      <w:hyperlink r:id="rId8" w:history="1">
        <w:r>
          <w:rPr>
            <w:rStyle w:val="Hypertextovodkaz"/>
            <w:rFonts w:eastAsia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3B3CE1AD" w14:textId="77777777" w:rsidR="00F81927" w:rsidRDefault="00F81927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115EA7BF" w14:textId="7633C5EC" w:rsidR="006009AB" w:rsidRDefault="006009AB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7755F2B2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Crest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374C8C3A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0EAC66C3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 manager </w:t>
      </w:r>
    </w:p>
    <w:p w14:paraId="06EF0A94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+421 903 664 575</w:t>
      </w:r>
    </w:p>
    <w:p w14:paraId="1B758B09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9" w:history="1">
        <w:r>
          <w:rPr>
            <w:rStyle w:val="Hypertextovodkaz"/>
            <w:rFonts w:eastAsia="Arial" w:cs="Arial"/>
            <w:color w:val="0000FF"/>
            <w:sz w:val="22"/>
            <w:szCs w:val="22"/>
          </w:rPr>
          <w:t xml:space="preserve">anka.palfiova@gmail.com </w:t>
        </w:r>
      </w:hyperlink>
    </w:p>
    <w:p w14:paraId="0763A5C0" w14:textId="5809A2A4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04B15FFF" w14:textId="77777777" w:rsidR="00957ABB" w:rsidRDefault="00957AB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14DA632F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191BD0E7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DACHSER Slovakia a.s</w:t>
      </w:r>
      <w:r>
        <w:rPr>
          <w:rFonts w:ascii="Arial" w:eastAsia="Arial" w:hAnsi="Arial" w:cs="Arial"/>
          <w:sz w:val="22"/>
          <w:szCs w:val="22"/>
        </w:rPr>
        <w:t>.</w:t>
      </w:r>
    </w:p>
    <w:p w14:paraId="5B29E4B0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71372BAC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>
        <w:rPr>
          <w:rFonts w:ascii="Arial" w:eastAsia="Arial" w:hAnsi="Arial" w:cs="Arial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Logistics</w:t>
      </w:r>
    </w:p>
    <w:p w14:paraId="6C93495D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2 6929 6180</w:t>
      </w:r>
    </w:p>
    <w:p w14:paraId="69725391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Fax: +421 2 6929 6197</w:t>
      </w:r>
    </w:p>
    <w:p w14:paraId="61FCD956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10" w:history="1">
        <w:r w:rsidRPr="00C732F2">
          <w:rPr>
            <w:rStyle w:val="Hypertextovodkaz"/>
            <w:rFonts w:eastAsia="Arial" w:cs="Arial"/>
            <w:color w:val="0000FF"/>
            <w:sz w:val="22"/>
            <w:szCs w:val="22"/>
          </w:rPr>
          <w:t>martin.stiglinc@dachser.com</w:t>
        </w:r>
      </w:hyperlink>
    </w:p>
    <w:p w14:paraId="4D1EBF3D" w14:textId="2A5A8342" w:rsidR="006009AB" w:rsidRPr="006009AB" w:rsidRDefault="006009AB" w:rsidP="006009AB">
      <w:pPr>
        <w:pStyle w:val="Normal1"/>
      </w:pPr>
      <w:r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6009AB" w:rsidRPr="006009AB" w:rsidSect="0085620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58" w:right="1134" w:bottom="1134" w:left="1418" w:header="709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9ADE" w14:textId="77777777" w:rsidR="007237D5" w:rsidRDefault="007237D5" w:rsidP="007F4C70">
      <w:pPr>
        <w:spacing w:after="0" w:line="240" w:lineRule="auto"/>
      </w:pPr>
      <w:r>
        <w:separator/>
      </w:r>
    </w:p>
    <w:p w14:paraId="3D10F0CB" w14:textId="77777777" w:rsidR="007237D5" w:rsidRDefault="007237D5"/>
    <w:p w14:paraId="4DF273C9" w14:textId="77777777" w:rsidR="007237D5" w:rsidRDefault="007237D5"/>
    <w:p w14:paraId="6950D044" w14:textId="77777777" w:rsidR="007237D5" w:rsidRDefault="007237D5"/>
  </w:endnote>
  <w:endnote w:type="continuationSeparator" w:id="0">
    <w:p w14:paraId="6B4132A9" w14:textId="77777777" w:rsidR="007237D5" w:rsidRDefault="007237D5" w:rsidP="007F4C70">
      <w:pPr>
        <w:spacing w:after="0" w:line="240" w:lineRule="auto"/>
      </w:pPr>
      <w:r>
        <w:continuationSeparator/>
      </w:r>
    </w:p>
    <w:p w14:paraId="3F41774E" w14:textId="77777777" w:rsidR="007237D5" w:rsidRDefault="007237D5"/>
    <w:p w14:paraId="4D8AB331" w14:textId="77777777" w:rsidR="007237D5" w:rsidRDefault="007237D5"/>
    <w:p w14:paraId="5D09400E" w14:textId="77777777" w:rsidR="007237D5" w:rsidRDefault="007237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242141"/>
      <w:docPartObj>
        <w:docPartGallery w:val="Page Numbers (Bottom of Page)"/>
        <w:docPartUnique/>
      </w:docPartObj>
    </w:sdtPr>
    <w:sdtEndPr/>
    <w:sdtContent>
      <w:p w14:paraId="40641CCC" w14:textId="77777777" w:rsidR="00EA1152" w:rsidRDefault="00EA1152" w:rsidP="008B1872">
        <w:pPr>
          <w:pStyle w:val="PaginierungPagination11ptDACHS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029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143051"/>
      <w:docPartObj>
        <w:docPartGallery w:val="Page Numbers (Bottom of Page)"/>
        <w:docPartUnique/>
      </w:docPartObj>
    </w:sdtPr>
    <w:sdtEndPr/>
    <w:sdtContent>
      <w:p w14:paraId="4405F7E1" w14:textId="77777777" w:rsidR="00EA1152" w:rsidRPr="008A4395" w:rsidRDefault="00EA1152" w:rsidP="0040700F">
        <w:pPr>
          <w:jc w:val="center"/>
        </w:pPr>
        <w:r w:rsidRPr="008A4395">
          <w:fldChar w:fldCharType="begin"/>
        </w:r>
        <w:r w:rsidRPr="008A4395">
          <w:instrText>PAGE   \* MERGEFORMAT</w:instrText>
        </w:r>
        <w:r w:rsidRPr="008A4395">
          <w:fldChar w:fldCharType="separate"/>
        </w:r>
        <w:r w:rsidR="008B3231">
          <w:rPr>
            <w:noProof/>
          </w:rPr>
          <w:t>1</w:t>
        </w:r>
        <w:r w:rsidRPr="008A439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2E93" w14:textId="77777777" w:rsidR="007237D5" w:rsidRDefault="007237D5" w:rsidP="007F4C70">
      <w:pPr>
        <w:spacing w:after="0" w:line="240" w:lineRule="auto"/>
      </w:pPr>
      <w:r>
        <w:separator/>
      </w:r>
    </w:p>
    <w:p w14:paraId="498890B9" w14:textId="77777777" w:rsidR="007237D5" w:rsidRDefault="007237D5"/>
    <w:p w14:paraId="1724E273" w14:textId="77777777" w:rsidR="007237D5" w:rsidRDefault="007237D5"/>
    <w:p w14:paraId="7D101610" w14:textId="77777777" w:rsidR="007237D5" w:rsidRDefault="007237D5"/>
  </w:footnote>
  <w:footnote w:type="continuationSeparator" w:id="0">
    <w:p w14:paraId="33C8894A" w14:textId="77777777" w:rsidR="007237D5" w:rsidRDefault="007237D5" w:rsidP="007F4C70">
      <w:pPr>
        <w:spacing w:after="0" w:line="240" w:lineRule="auto"/>
      </w:pPr>
      <w:r>
        <w:continuationSeparator/>
      </w:r>
    </w:p>
    <w:p w14:paraId="2F47A47D" w14:textId="77777777" w:rsidR="007237D5" w:rsidRDefault="007237D5"/>
    <w:p w14:paraId="6A7E299F" w14:textId="77777777" w:rsidR="007237D5" w:rsidRDefault="007237D5"/>
    <w:p w14:paraId="050FAD47" w14:textId="77777777" w:rsidR="007237D5" w:rsidRDefault="007237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3854" w14:textId="77777777" w:rsidR="00EA1152" w:rsidRDefault="00EA1152"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9174026" wp14:editId="6C04C8B8">
          <wp:simplePos x="0" y="0"/>
          <wp:positionH relativeFrom="rightMargin">
            <wp:posOffset>-1938997</wp:posOffset>
          </wp:positionH>
          <wp:positionV relativeFrom="page">
            <wp:posOffset>718457</wp:posOffset>
          </wp:positionV>
          <wp:extent cx="1929366" cy="374400"/>
          <wp:effectExtent l="0" t="0" r="0" b="698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20906_DACHSE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66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235D" w14:textId="77777777" w:rsidR="00EA1152" w:rsidRDefault="00EA1152" w:rsidP="00A666FC">
    <w:pPr>
      <w:jc w:val="right"/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0E953E0C" wp14:editId="0E7A07F0">
          <wp:simplePos x="0" y="0"/>
          <wp:positionH relativeFrom="rightMargin">
            <wp:posOffset>-1944370</wp:posOffset>
          </wp:positionH>
          <wp:positionV relativeFrom="page">
            <wp:posOffset>720090</wp:posOffset>
          </wp:positionV>
          <wp:extent cx="1944000" cy="374400"/>
          <wp:effectExtent l="0" t="0" r="0" b="6985"/>
          <wp:wrapNone/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0906_DACHS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472623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1A204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0100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9D2C94"/>
    <w:multiLevelType w:val="hybridMultilevel"/>
    <w:tmpl w:val="F1C25252"/>
    <w:lvl w:ilvl="0" w:tplc="C6AC626A">
      <w:start w:val="1"/>
      <w:numFmt w:val="bullet"/>
      <w:pStyle w:val="1Aufzhlung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161930"/>
    <w:multiLevelType w:val="multilevel"/>
    <w:tmpl w:val="E2DA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C3B6D"/>
    <w:multiLevelType w:val="hybridMultilevel"/>
    <w:tmpl w:val="2CC01CB0"/>
    <w:lvl w:ilvl="0" w:tplc="DA0A2B3E">
      <w:start w:val="1"/>
      <w:numFmt w:val="bullet"/>
      <w:pStyle w:val="2Aufzhlung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DE04E0F"/>
    <w:multiLevelType w:val="multilevel"/>
    <w:tmpl w:val="CF96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6003E"/>
    <w:multiLevelType w:val="multilevel"/>
    <w:tmpl w:val="08E6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90342"/>
    <w:multiLevelType w:val="hybridMultilevel"/>
    <w:tmpl w:val="6AFCBC62"/>
    <w:lvl w:ilvl="0" w:tplc="FF60C1A4">
      <w:start w:val="1"/>
      <w:numFmt w:val="bullet"/>
      <w:pStyle w:val="3Aufzhlung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CE42D1F"/>
    <w:multiLevelType w:val="multilevel"/>
    <w:tmpl w:val="8F78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16891"/>
    <w:multiLevelType w:val="multilevel"/>
    <w:tmpl w:val="B722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1460D3"/>
    <w:multiLevelType w:val="multilevel"/>
    <w:tmpl w:val="7CD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1935006">
    <w:abstractNumId w:val="2"/>
  </w:num>
  <w:num w:numId="2" w16cid:durableId="1136411293">
    <w:abstractNumId w:val="3"/>
  </w:num>
  <w:num w:numId="3" w16cid:durableId="188684260">
    <w:abstractNumId w:val="1"/>
  </w:num>
  <w:num w:numId="4" w16cid:durableId="2083135853">
    <w:abstractNumId w:val="5"/>
  </w:num>
  <w:num w:numId="5" w16cid:durableId="552232854">
    <w:abstractNumId w:val="0"/>
  </w:num>
  <w:num w:numId="6" w16cid:durableId="1209612839">
    <w:abstractNumId w:val="8"/>
  </w:num>
  <w:num w:numId="7" w16cid:durableId="709379963">
    <w:abstractNumId w:val="10"/>
  </w:num>
  <w:num w:numId="8" w16cid:durableId="1604872830">
    <w:abstractNumId w:val="7"/>
  </w:num>
  <w:num w:numId="9" w16cid:durableId="1662927260">
    <w:abstractNumId w:val="9"/>
  </w:num>
  <w:num w:numId="10" w16cid:durableId="184634006">
    <w:abstractNumId w:val="11"/>
  </w:num>
  <w:num w:numId="11" w16cid:durableId="1093404015">
    <w:abstractNumId w:val="6"/>
  </w:num>
  <w:num w:numId="12" w16cid:durableId="364252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8E"/>
    <w:rsid w:val="0000183F"/>
    <w:rsid w:val="000120CE"/>
    <w:rsid w:val="000812D9"/>
    <w:rsid w:val="00096A76"/>
    <w:rsid w:val="000A344A"/>
    <w:rsid w:val="000A754B"/>
    <w:rsid w:val="000C4E62"/>
    <w:rsid w:val="000C7B93"/>
    <w:rsid w:val="000E0CA0"/>
    <w:rsid w:val="000E16C0"/>
    <w:rsid w:val="000E1A64"/>
    <w:rsid w:val="000E2ECE"/>
    <w:rsid w:val="000E4E8D"/>
    <w:rsid w:val="00101CB1"/>
    <w:rsid w:val="00150B00"/>
    <w:rsid w:val="001619E7"/>
    <w:rsid w:val="0017541B"/>
    <w:rsid w:val="0017727B"/>
    <w:rsid w:val="00183DA4"/>
    <w:rsid w:val="00186947"/>
    <w:rsid w:val="001A132A"/>
    <w:rsid w:val="001A4EBA"/>
    <w:rsid w:val="001B58E0"/>
    <w:rsid w:val="001C61C4"/>
    <w:rsid w:val="001F4B3D"/>
    <w:rsid w:val="00232441"/>
    <w:rsid w:val="00257307"/>
    <w:rsid w:val="00261833"/>
    <w:rsid w:val="00263CD3"/>
    <w:rsid w:val="00267E75"/>
    <w:rsid w:val="00285203"/>
    <w:rsid w:val="002A7914"/>
    <w:rsid w:val="002B50B0"/>
    <w:rsid w:val="002D41C0"/>
    <w:rsid w:val="002F30DD"/>
    <w:rsid w:val="002F5E7E"/>
    <w:rsid w:val="00303503"/>
    <w:rsid w:val="00317F3F"/>
    <w:rsid w:val="003266B5"/>
    <w:rsid w:val="00337099"/>
    <w:rsid w:val="00351029"/>
    <w:rsid w:val="003617E8"/>
    <w:rsid w:val="0037592A"/>
    <w:rsid w:val="003812F2"/>
    <w:rsid w:val="00382F6F"/>
    <w:rsid w:val="003852CF"/>
    <w:rsid w:val="003B5E22"/>
    <w:rsid w:val="003E494D"/>
    <w:rsid w:val="0040700F"/>
    <w:rsid w:val="0041428E"/>
    <w:rsid w:val="00435FD2"/>
    <w:rsid w:val="004679B4"/>
    <w:rsid w:val="004720C4"/>
    <w:rsid w:val="00490984"/>
    <w:rsid w:val="004E5C15"/>
    <w:rsid w:val="004F6822"/>
    <w:rsid w:val="0050538B"/>
    <w:rsid w:val="00506E65"/>
    <w:rsid w:val="00535781"/>
    <w:rsid w:val="005508B7"/>
    <w:rsid w:val="00554F5D"/>
    <w:rsid w:val="0055765A"/>
    <w:rsid w:val="00560595"/>
    <w:rsid w:val="00561E20"/>
    <w:rsid w:val="005674BD"/>
    <w:rsid w:val="0058115A"/>
    <w:rsid w:val="0058340A"/>
    <w:rsid w:val="00583823"/>
    <w:rsid w:val="00590FFF"/>
    <w:rsid w:val="005A55A0"/>
    <w:rsid w:val="005A722D"/>
    <w:rsid w:val="005C4EB5"/>
    <w:rsid w:val="005D79F4"/>
    <w:rsid w:val="006009AB"/>
    <w:rsid w:val="00626451"/>
    <w:rsid w:val="00627460"/>
    <w:rsid w:val="0065009B"/>
    <w:rsid w:val="0065127D"/>
    <w:rsid w:val="00653200"/>
    <w:rsid w:val="006569A4"/>
    <w:rsid w:val="006672E9"/>
    <w:rsid w:val="0068306C"/>
    <w:rsid w:val="006A050F"/>
    <w:rsid w:val="006D1CA2"/>
    <w:rsid w:val="006E0D2C"/>
    <w:rsid w:val="0072158F"/>
    <w:rsid w:val="007237D5"/>
    <w:rsid w:val="0072679D"/>
    <w:rsid w:val="00730925"/>
    <w:rsid w:val="00731F87"/>
    <w:rsid w:val="00732E5B"/>
    <w:rsid w:val="00737148"/>
    <w:rsid w:val="00743606"/>
    <w:rsid w:val="00747458"/>
    <w:rsid w:val="00751DE0"/>
    <w:rsid w:val="00756F52"/>
    <w:rsid w:val="00760E12"/>
    <w:rsid w:val="00790258"/>
    <w:rsid w:val="007B1857"/>
    <w:rsid w:val="007B4CA4"/>
    <w:rsid w:val="007E24B2"/>
    <w:rsid w:val="007F1013"/>
    <w:rsid w:val="007F4C70"/>
    <w:rsid w:val="00801C71"/>
    <w:rsid w:val="0080208E"/>
    <w:rsid w:val="00811B08"/>
    <w:rsid w:val="008229F7"/>
    <w:rsid w:val="008264C0"/>
    <w:rsid w:val="00852794"/>
    <w:rsid w:val="0085387A"/>
    <w:rsid w:val="00856208"/>
    <w:rsid w:val="008628A6"/>
    <w:rsid w:val="008750DB"/>
    <w:rsid w:val="008A1BE7"/>
    <w:rsid w:val="008A2C3A"/>
    <w:rsid w:val="008A4395"/>
    <w:rsid w:val="008A7FF7"/>
    <w:rsid w:val="008B1872"/>
    <w:rsid w:val="008B3231"/>
    <w:rsid w:val="008C0A54"/>
    <w:rsid w:val="008C3FA2"/>
    <w:rsid w:val="008C6BFD"/>
    <w:rsid w:val="008D558F"/>
    <w:rsid w:val="00910222"/>
    <w:rsid w:val="0092414E"/>
    <w:rsid w:val="009409FD"/>
    <w:rsid w:val="009460B5"/>
    <w:rsid w:val="00950061"/>
    <w:rsid w:val="00957ABB"/>
    <w:rsid w:val="00962A1E"/>
    <w:rsid w:val="00983A43"/>
    <w:rsid w:val="009B4CBF"/>
    <w:rsid w:val="009B794C"/>
    <w:rsid w:val="009B7B84"/>
    <w:rsid w:val="009D1C77"/>
    <w:rsid w:val="009D5FC7"/>
    <w:rsid w:val="009E24A1"/>
    <w:rsid w:val="00A11558"/>
    <w:rsid w:val="00A1196B"/>
    <w:rsid w:val="00A57BED"/>
    <w:rsid w:val="00A60C6C"/>
    <w:rsid w:val="00A666FC"/>
    <w:rsid w:val="00A77F88"/>
    <w:rsid w:val="00A86722"/>
    <w:rsid w:val="00A95B37"/>
    <w:rsid w:val="00A96BC1"/>
    <w:rsid w:val="00AA2445"/>
    <w:rsid w:val="00AB1A55"/>
    <w:rsid w:val="00AC60B2"/>
    <w:rsid w:val="00AE228D"/>
    <w:rsid w:val="00AF58E5"/>
    <w:rsid w:val="00AF654C"/>
    <w:rsid w:val="00B1437D"/>
    <w:rsid w:val="00B17689"/>
    <w:rsid w:val="00B40941"/>
    <w:rsid w:val="00B41DE9"/>
    <w:rsid w:val="00B457BA"/>
    <w:rsid w:val="00B63F4C"/>
    <w:rsid w:val="00B64185"/>
    <w:rsid w:val="00B724B4"/>
    <w:rsid w:val="00B7635C"/>
    <w:rsid w:val="00B81922"/>
    <w:rsid w:val="00B90C78"/>
    <w:rsid w:val="00B94687"/>
    <w:rsid w:val="00BA59CE"/>
    <w:rsid w:val="00BC016E"/>
    <w:rsid w:val="00BD07B8"/>
    <w:rsid w:val="00BD4016"/>
    <w:rsid w:val="00BE7260"/>
    <w:rsid w:val="00BF4729"/>
    <w:rsid w:val="00C333DD"/>
    <w:rsid w:val="00C46EFB"/>
    <w:rsid w:val="00C72258"/>
    <w:rsid w:val="00C72E1E"/>
    <w:rsid w:val="00C732F2"/>
    <w:rsid w:val="00CB5C47"/>
    <w:rsid w:val="00CC6C0D"/>
    <w:rsid w:val="00CF6010"/>
    <w:rsid w:val="00D05321"/>
    <w:rsid w:val="00D05A9A"/>
    <w:rsid w:val="00D12C3B"/>
    <w:rsid w:val="00D12F6B"/>
    <w:rsid w:val="00D300EA"/>
    <w:rsid w:val="00D5235A"/>
    <w:rsid w:val="00D6568C"/>
    <w:rsid w:val="00D6613E"/>
    <w:rsid w:val="00D753FA"/>
    <w:rsid w:val="00D80F63"/>
    <w:rsid w:val="00D9388E"/>
    <w:rsid w:val="00DD4377"/>
    <w:rsid w:val="00DE2312"/>
    <w:rsid w:val="00E329A4"/>
    <w:rsid w:val="00E47F0D"/>
    <w:rsid w:val="00E52B5E"/>
    <w:rsid w:val="00E55E1D"/>
    <w:rsid w:val="00E56E44"/>
    <w:rsid w:val="00E6623C"/>
    <w:rsid w:val="00E722C0"/>
    <w:rsid w:val="00E901AB"/>
    <w:rsid w:val="00E90A4C"/>
    <w:rsid w:val="00E9108E"/>
    <w:rsid w:val="00E91937"/>
    <w:rsid w:val="00E939CA"/>
    <w:rsid w:val="00EA1152"/>
    <w:rsid w:val="00EB21EE"/>
    <w:rsid w:val="00EC212F"/>
    <w:rsid w:val="00EC5DE5"/>
    <w:rsid w:val="00F03F19"/>
    <w:rsid w:val="00F2515F"/>
    <w:rsid w:val="00F325C7"/>
    <w:rsid w:val="00F543E6"/>
    <w:rsid w:val="00F579FA"/>
    <w:rsid w:val="00F64F7E"/>
    <w:rsid w:val="00F6510C"/>
    <w:rsid w:val="00F7275A"/>
    <w:rsid w:val="00F813D4"/>
    <w:rsid w:val="00F81927"/>
    <w:rsid w:val="00F933BB"/>
    <w:rsid w:val="00FA7E5D"/>
    <w:rsid w:val="00FB0F54"/>
    <w:rsid w:val="00FC0EDC"/>
    <w:rsid w:val="00FC4A8F"/>
    <w:rsid w:val="00FE02F7"/>
    <w:rsid w:val="00FE4426"/>
    <w:rsid w:val="00FE691C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4FB4D6"/>
  <w15:docId w15:val="{321F7419-D222-4135-8D70-5D1ED8C6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Copy 11 pt,Fließtext (DACHSER)"/>
    <w:qFormat/>
    <w:rsid w:val="00B41DE9"/>
    <w:rPr>
      <w:rFonts w:ascii="Calibri" w:eastAsia="Times New Roman" w:hAnsi="Calibri" w:cs="Calibri"/>
      <w:lang w:val="cs-CZ" w:eastAsia="cs-CZ"/>
    </w:rPr>
  </w:style>
  <w:style w:type="paragraph" w:styleId="Nadpis1">
    <w:name w:val="heading 1"/>
    <w:aliases w:val="Headline 16 pt (DACHSER)"/>
    <w:next w:val="Nadpis2"/>
    <w:link w:val="Nadpis1Char"/>
    <w:uiPriority w:val="9"/>
    <w:qFormat/>
    <w:rsid w:val="00852794"/>
    <w:pPr>
      <w:keepNext/>
      <w:keepLines/>
      <w:spacing w:after="320" w:line="360" w:lineRule="exact"/>
      <w:contextualSpacing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dpis2">
    <w:name w:val="heading 2"/>
    <w:aliases w:val="Headline 12 pt (DACHSER)"/>
    <w:next w:val="Normln"/>
    <w:link w:val="Nadpis2Char"/>
    <w:uiPriority w:val="9"/>
    <w:unhideWhenUsed/>
    <w:qFormat/>
    <w:rsid w:val="00852794"/>
    <w:pPr>
      <w:keepNext/>
      <w:keepLines/>
      <w:spacing w:after="240" w:line="280" w:lineRule="exact"/>
      <w:contextualSpacing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dpis3">
    <w:name w:val="heading 3"/>
    <w:next w:val="Normln"/>
    <w:link w:val="Nadpis3Char"/>
    <w:uiPriority w:val="9"/>
    <w:unhideWhenUsed/>
    <w:rsid w:val="00756F52"/>
    <w:pPr>
      <w:outlineLvl w:val="2"/>
    </w:pPr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B81922"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line 16 pt (DACHSER) Char"/>
    <w:basedOn w:val="Standardnpsmoodstavce"/>
    <w:link w:val="Nadpis1"/>
    <w:uiPriority w:val="9"/>
    <w:rsid w:val="0085279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aliases w:val="Headline 12 pt (DACHSER) Char"/>
    <w:basedOn w:val="Standardnpsmoodstavce"/>
    <w:link w:val="Nadpis2"/>
    <w:uiPriority w:val="9"/>
    <w:rsid w:val="00852794"/>
    <w:rPr>
      <w:rFonts w:ascii="Arial" w:eastAsiaTheme="majorEastAsia" w:hAnsi="Arial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6F52"/>
    <w:rPr>
      <w:rFonts w:ascii="Arial" w:eastAsiaTheme="majorEastAsia" w:hAnsi="Arial" w:cstheme="majorBidi"/>
      <w:b/>
      <w:sz w:val="24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B81922"/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10C"/>
    <w:pPr>
      <w:spacing w:before="110" w:after="0" w:line="240" w:lineRule="auto"/>
    </w:pPr>
    <w:rPr>
      <w:rFonts w:ascii="Segoe UI" w:eastAsiaTheme="minorHAnsi" w:hAnsi="Segoe UI" w:cs="Segoe UI"/>
      <w:sz w:val="18"/>
      <w:szCs w:val="18"/>
      <w:lang w:val="de-DE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10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7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aliases w:val="Caption 9 pt,Bildunterschrift (DACHSER)"/>
    <w:next w:val="Normln"/>
    <w:link w:val="PodnadpisChar"/>
    <w:uiPriority w:val="11"/>
    <w:qFormat/>
    <w:rsid w:val="004F6822"/>
    <w:pPr>
      <w:keepNext/>
      <w:keepLines/>
      <w:numPr>
        <w:ilvl w:val="1"/>
      </w:numPr>
      <w:spacing w:before="90" w:after="180" w:line="260" w:lineRule="exact"/>
    </w:pPr>
    <w:rPr>
      <w:rFonts w:ascii="Arial" w:eastAsiaTheme="minorEastAsia" w:hAnsi="Arial"/>
      <w:sz w:val="18"/>
    </w:rPr>
  </w:style>
  <w:style w:type="character" w:customStyle="1" w:styleId="PodnadpisChar">
    <w:name w:val="Podnadpis Char"/>
    <w:aliases w:val="Caption 9 pt Char,Bildunterschrift (DACHSER) Char"/>
    <w:basedOn w:val="Standardnpsmoodstavce"/>
    <w:link w:val="Podnadpis"/>
    <w:uiPriority w:val="11"/>
    <w:rsid w:val="004F6822"/>
    <w:rPr>
      <w:rFonts w:ascii="Arial" w:eastAsiaTheme="minorEastAsia" w:hAnsi="Arial"/>
      <w:sz w:val="18"/>
    </w:rPr>
  </w:style>
  <w:style w:type="paragraph" w:customStyle="1" w:styleId="1Aufzhlung">
    <w:name w:val="1_Aufzählung"/>
    <w:aliases w:val="1_Enumeration 11 pt (DACHSER)"/>
    <w:basedOn w:val="Seznamsodrkami"/>
    <w:qFormat/>
    <w:rsid w:val="003E494D"/>
    <w:pPr>
      <w:numPr>
        <w:numId w:val="2"/>
      </w:numPr>
      <w:spacing w:after="110"/>
      <w:ind w:left="568" w:hanging="284"/>
      <w:contextualSpacing w:val="0"/>
    </w:pPr>
  </w:style>
  <w:style w:type="paragraph" w:styleId="Seznamsodrkami">
    <w:name w:val="List Bullet"/>
    <w:basedOn w:val="Normln"/>
    <w:uiPriority w:val="99"/>
    <w:semiHidden/>
    <w:unhideWhenUsed/>
    <w:rsid w:val="00B457BA"/>
    <w:pPr>
      <w:tabs>
        <w:tab w:val="num" w:pos="360"/>
      </w:tabs>
      <w:spacing w:before="110" w:after="220" w:line="300" w:lineRule="exact"/>
      <w:ind w:left="360" w:hanging="360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2Aufzhlung">
    <w:name w:val="2_Aufzählung"/>
    <w:aliases w:val="2_Enumeration 11 pt (DACHSER)"/>
    <w:basedOn w:val="Seznamsodrkami2"/>
    <w:qFormat/>
    <w:rsid w:val="003E494D"/>
    <w:pPr>
      <w:numPr>
        <w:numId w:val="4"/>
      </w:numPr>
      <w:spacing w:after="110"/>
      <w:ind w:left="1135" w:hanging="284"/>
      <w:contextualSpacing w:val="0"/>
    </w:pPr>
  </w:style>
  <w:style w:type="paragraph" w:customStyle="1" w:styleId="3Aufzhlung">
    <w:name w:val="3_Aufzählung"/>
    <w:aliases w:val="3_Enumeration 11 pt (DACHSER)"/>
    <w:basedOn w:val="Seznamsodrkami3"/>
    <w:qFormat/>
    <w:rsid w:val="003E494D"/>
    <w:pPr>
      <w:numPr>
        <w:numId w:val="6"/>
      </w:numPr>
      <w:spacing w:after="110"/>
      <w:ind w:left="1702" w:hanging="284"/>
      <w:contextualSpacing w:val="0"/>
    </w:pPr>
  </w:style>
  <w:style w:type="paragraph" w:styleId="Seznamsodrkami2">
    <w:name w:val="List Bullet 2"/>
    <w:basedOn w:val="Normln"/>
    <w:uiPriority w:val="99"/>
    <w:semiHidden/>
    <w:unhideWhenUsed/>
    <w:rsid w:val="002F30DD"/>
    <w:pPr>
      <w:numPr>
        <w:numId w:val="3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Footer6ptDACHSER">
    <w:name w:val="Footer 6 pt (DACHSER)"/>
    <w:next w:val="Normln"/>
    <w:qFormat/>
    <w:rsid w:val="0000183F"/>
    <w:pPr>
      <w:keepNext/>
      <w:keepLines/>
      <w:spacing w:before="360" w:after="120" w:line="160" w:lineRule="exact"/>
      <w:contextualSpacing/>
    </w:pPr>
    <w:rPr>
      <w:rFonts w:ascii="Arial" w:hAnsi="Arial"/>
      <w:sz w:val="12"/>
    </w:rPr>
  </w:style>
  <w:style w:type="paragraph" w:styleId="Seznamsodrkami3">
    <w:name w:val="List Bullet 3"/>
    <w:basedOn w:val="Normln"/>
    <w:uiPriority w:val="99"/>
    <w:semiHidden/>
    <w:unhideWhenUsed/>
    <w:rsid w:val="008A2C3A"/>
    <w:pPr>
      <w:numPr>
        <w:numId w:val="5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PaginierungPagination11ptDACHSER">
    <w:name w:val="Paginierung/Pagination 11 pt (DACHSER)"/>
    <w:qFormat/>
    <w:rsid w:val="0000183F"/>
    <w:pPr>
      <w:spacing w:before="220" w:after="220" w:line="260" w:lineRule="exact"/>
      <w:jc w:val="center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2645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26451"/>
    <w:rPr>
      <w:rFonts w:ascii="Arial" w:hAnsi="Arial"/>
    </w:rPr>
  </w:style>
  <w:style w:type="table" w:styleId="Svtlseznamzvraznn1">
    <w:name w:val="Light List Accent 1"/>
    <w:basedOn w:val="Normlntabulka"/>
    <w:uiPriority w:val="61"/>
    <w:rsid w:val="000E0CA0"/>
    <w:pPr>
      <w:spacing w:after="0" w:line="240" w:lineRule="auto"/>
    </w:pPr>
    <w:tblPr>
      <w:tblStyleRowBandSize w:val="1"/>
      <w:tblStyleColBandSize w:val="1"/>
      <w:tblBorders>
        <w:top w:val="single" w:sz="8" w:space="0" w:color="1A3682" w:themeColor="accent1"/>
        <w:left w:val="single" w:sz="8" w:space="0" w:color="1A3682" w:themeColor="accent1"/>
        <w:bottom w:val="single" w:sz="8" w:space="0" w:color="1A3682" w:themeColor="accent1"/>
        <w:right w:val="single" w:sz="8" w:space="0" w:color="1A36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6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band1Horz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</w:style>
  <w:style w:type="paragraph" w:customStyle="1" w:styleId="Tabelle">
    <w:name w:val="Tabelle"/>
    <w:aliases w:val="Chart Copy 11 pt (DACHSER)"/>
    <w:basedOn w:val="Normln"/>
    <w:rsid w:val="00AA2445"/>
    <w:pPr>
      <w:spacing w:before="110" w:after="11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character" w:styleId="Hypertextovodkaz">
    <w:name w:val="Hyperlink"/>
    <w:basedOn w:val="Standardnpsmoodstavce"/>
    <w:uiPriority w:val="99"/>
    <w:unhideWhenUsed/>
    <w:rsid w:val="00A1196B"/>
    <w:rPr>
      <w:color w:val="FFC000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A1196B"/>
    <w:pPr>
      <w:spacing w:after="120" w:line="240" w:lineRule="auto"/>
    </w:pPr>
    <w:rPr>
      <w:rFonts w:ascii="Times New Roman" w:hAnsi="Times New Roman" w:cs="Times New Roman"/>
      <w:sz w:val="20"/>
      <w:szCs w:val="20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1196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Normlnweb">
    <w:name w:val="Normal (Web)"/>
    <w:basedOn w:val="Normln"/>
    <w:uiPriority w:val="99"/>
    <w:semiHidden/>
    <w:unhideWhenUsed/>
    <w:rsid w:val="003370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600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.stiglinc@dachs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ka.palfiova@gmail.com%2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echlet\Downloads\TEMP_DACHSER_Portrait_A4_210616%20(1).dotx" TargetMode="External"/></Relationships>
</file>

<file path=word/theme/theme1.xml><?xml version="1.0" encoding="utf-8"?>
<a:theme xmlns:a="http://schemas.openxmlformats.org/drawingml/2006/main" name="Office Theme">
  <a:themeElements>
    <a:clrScheme name="DACHSER">
      <a:dk1>
        <a:sysClr val="windowText" lastClr="000000"/>
      </a:dk1>
      <a:lt1>
        <a:sysClr val="window" lastClr="FFFFFF"/>
      </a:lt1>
      <a:dk2>
        <a:srgbClr val="841E36"/>
      </a:dk2>
      <a:lt2>
        <a:srgbClr val="9EA0A3"/>
      </a:lt2>
      <a:accent1>
        <a:srgbClr val="1A3682"/>
      </a:accent1>
      <a:accent2>
        <a:srgbClr val="8191BA"/>
      </a:accent2>
      <a:accent3>
        <a:srgbClr val="FBBA00"/>
      </a:accent3>
      <a:accent4>
        <a:srgbClr val="FDD973"/>
      </a:accent4>
      <a:accent5>
        <a:srgbClr val="106634"/>
      </a:accent5>
      <a:accent6>
        <a:srgbClr val="87B299"/>
      </a:accent6>
      <a:hlink>
        <a:srgbClr val="FFC000"/>
      </a:hlink>
      <a:folHlink>
        <a:srgbClr val="FFC00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D317-4CEC-4EB5-95A8-B0603AFF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TEMP_DACHSER_Portrait_A4_210616 (1)</Template>
  <TotalTime>4</TotalTime>
  <Pages>2</Pages>
  <Words>632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DACHSER Template Blanko</vt:lpstr>
      <vt:lpstr>DACHSER Template Blanko</vt:lpstr>
    </vt:vector>
  </TitlesOfParts>
  <Company>DACHSER SE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DACHSER Template Blanko</dc:title>
  <dc:creator>Tamara Briechle</dc:creator>
  <cp:lastModifiedBy>Dokumenty Crestcom</cp:lastModifiedBy>
  <cp:revision>2</cp:revision>
  <cp:lastPrinted>2017-09-29T11:15:00Z</cp:lastPrinted>
  <dcterms:created xsi:type="dcterms:W3CDTF">2022-06-15T08:41:00Z</dcterms:created>
  <dcterms:modified xsi:type="dcterms:W3CDTF">2022-06-15T08:41:00Z</dcterms:modified>
</cp:coreProperties>
</file>